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</w:rPr>
        <w:drawing>
          <wp:inline distB="0" distT="0" distL="0" distR="0">
            <wp:extent cx="1664905" cy="678833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64905" cy="67883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color="000000" w:space="0" w:sz="6" w:val="single"/>
          <w:right w:space="0" w:sz="0" w:val="nil"/>
          <w:between w:space="0" w:sz="0" w:val="nil"/>
        </w:pBdr>
        <w:jc w:val="center"/>
        <w:rPr>
          <w:rFonts w:ascii="Arial" w:cs="Arial" w:eastAsia="Arial" w:hAnsi="Arial"/>
          <w:sz w:val="18"/>
          <w:szCs w:val="18"/>
          <w:shd w:fill="fafafa" w:val="clear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Aktyvaus laisvalaikio platforma „HypeSix“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Adresas: </w:t>
      </w:r>
      <w:r w:rsidDel="00000000" w:rsidR="00000000" w:rsidRPr="00000000">
        <w:rPr>
          <w:rtl w:val="0"/>
        </w:rPr>
      </w:r>
    </w:p>
    <w:tbl>
      <w:tblPr>
        <w:tblStyle w:val="Table1"/>
        <w:tblW w:w="9637.511811023625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637.511811023625"/>
        <w:tblGridChange w:id="0">
          <w:tblGrid>
            <w:gridCol w:w="9637.511811023625"/>
          </w:tblGrid>
        </w:tblGridChange>
      </w:tblGrid>
      <w:tr>
        <w:trPr>
          <w:cantSplit w:val="0"/>
          <w:trHeight w:val="8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pBdr>
                <w:bottom w:color="000000" w:space="0" w:sz="6" w:val="single"/>
              </w:pBdr>
              <w:jc w:val="center"/>
              <w:rPr>
                <w:rFonts w:ascii="Roboto" w:cs="Roboto" w:eastAsia="Roboto" w:hAnsi="Roboto"/>
                <w:color w:val="212529"/>
              </w:rPr>
            </w:pPr>
            <w:r w:rsidDel="00000000" w:rsidR="00000000" w:rsidRPr="00000000">
              <w:rPr>
                <w:rFonts w:ascii="Roboto" w:cs="Roboto" w:eastAsia="Roboto" w:hAnsi="Roboto"/>
                <w:color w:val="212529"/>
                <w:rtl w:val="0"/>
              </w:rPr>
              <w:t xml:space="preserve">Jogailos g. 4, LT-01116 Vilnius</w:t>
            </w:r>
          </w:p>
        </w:tc>
      </w:tr>
    </w:tbl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color="000000" w:space="0" w:sz="6" w:val="single"/>
          <w:right w:space="0" w:sz="0" w:val="nil"/>
          <w:between w:space="0" w:sz="0" w:val="nil"/>
        </w:pBdr>
        <w:jc w:val="cente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shd w:fill="fafafa" w:val="clear"/>
          <w:rtl w:val="0"/>
        </w:rPr>
        <w:t xml:space="preserve">.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Įmonės kodas: 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shd w:fill="fafafa" w:val="clear"/>
          <w:rtl w:val="0"/>
        </w:rPr>
        <w:t xml:space="preserve">306098189</w:t>
      </w: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shd w:fill="fafafa" w:val="clear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Direktorius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Karolis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Gargasas  tel. numeris: +3706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5625007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Calibri" w:cs="Calibri" w:eastAsia="Calibri" w:hAnsi="Calibri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color w:val="00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color w:val="000000"/>
          <w:sz w:val="40"/>
          <w:szCs w:val="40"/>
        </w:rPr>
      </w:pPr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VILNIUS GRAVITY CUP</w:t>
      </w:r>
      <w:r w:rsidDel="00000000" w:rsidR="00000000" w:rsidRPr="00000000">
        <w:rPr>
          <w:b w:val="1"/>
          <w:bCs w:val="1"/>
          <w:color w:val="000000"/>
          <w:sz w:val="40"/>
          <w:szCs w:val="40"/>
          <w:rtl w:val="0"/>
        </w:rPr>
        <w:t xml:space="preserve"> |</w:t>
      </w:r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 VGC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color w:val="00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color w:val="000000"/>
          <w:sz w:val="40"/>
          <w:szCs w:val="40"/>
        </w:rPr>
      </w:pPr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Renginio organizatoriui</w:t>
      </w:r>
      <w:r w:rsidDel="00000000" w:rsidR="00000000" w:rsidRPr="00000000">
        <w:rPr>
          <w:b w:val="1"/>
          <w:bCs w:val="1"/>
          <w:color w:val="000000"/>
          <w:sz w:val="40"/>
          <w:szCs w:val="40"/>
          <w:rtl w:val="0"/>
        </w:rPr>
        <w:t xml:space="preserve"> „HypeSix“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3"/>
          <w:szCs w:val="23"/>
        </w:rPr>
      </w:pPr>
      <w:r w:rsidDel="00000000" w:rsidR="00000000" w:rsidRPr="00000000">
        <w:rPr>
          <w:color w:val="000000"/>
          <w:sz w:val="23"/>
          <w:szCs w:val="23"/>
          <w:rtl w:val="0"/>
        </w:rPr>
        <w:t xml:space="preserve">202 </w:t>
      </w:r>
      <w:r w:rsidDel="00000000" w:rsidR="00000000" w:rsidRPr="00000000">
        <w:rPr>
          <w:sz w:val="23"/>
          <w:szCs w:val="23"/>
          <w:rtl w:val="0"/>
        </w:rPr>
        <w:t xml:space="preserve">Rugpjūčio 15-16 </w:t>
      </w:r>
      <w:r w:rsidDel="00000000" w:rsidR="00000000" w:rsidRPr="00000000">
        <w:rPr>
          <w:color w:val="000000"/>
          <w:sz w:val="23"/>
          <w:szCs w:val="23"/>
          <w:rtl w:val="0"/>
        </w:rPr>
        <w:t xml:space="preserve">dienomis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Panerių</w:t>
      </w:r>
      <w:r w:rsidDel="00000000" w:rsidR="00000000" w:rsidRPr="00000000">
        <w:rPr>
          <w:color w:val="000000"/>
          <w:sz w:val="23"/>
          <w:szCs w:val="23"/>
          <w:rtl w:val="0"/>
        </w:rPr>
        <w:t xml:space="preserve"> miškų teritorija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3"/>
          <w:szCs w:val="23"/>
        </w:rPr>
      </w:pPr>
      <w:r w:rsidDel="00000000" w:rsidR="00000000" w:rsidRPr="00000000">
        <w:rPr>
          <w:color w:val="000000"/>
          <w:sz w:val="23"/>
          <w:szCs w:val="23"/>
          <w:rtl w:val="0"/>
        </w:rPr>
        <w:t xml:space="preserve">Aš ..................................................................................................................................................... 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</w:t>
      </w:r>
      <w:r w:rsidDel="00000000" w:rsidR="00000000" w:rsidRPr="00000000">
        <w:rPr>
          <w:sz w:val="24"/>
          <w:szCs w:val="24"/>
          <w:rtl w:val="0"/>
        </w:rPr>
        <w:t xml:space="preserve">VARDAS, PAVARDĖ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/NAME, SURNAME) 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3"/>
          <w:szCs w:val="23"/>
        </w:rPr>
      </w:pPr>
      <w:r w:rsidDel="00000000" w:rsidR="00000000" w:rsidRPr="00000000">
        <w:rPr>
          <w:color w:val="000000"/>
          <w:sz w:val="23"/>
          <w:szCs w:val="23"/>
          <w:rtl w:val="0"/>
        </w:rPr>
        <w:t xml:space="preserve">........................................................................................................................................................... 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(ASMENS KODAS/</w:t>
      </w:r>
      <w:r w:rsidDel="00000000" w:rsidR="00000000" w:rsidRPr="00000000">
        <w:rPr>
          <w:sz w:val="24"/>
          <w:szCs w:val="24"/>
          <w:rtl w:val="0"/>
        </w:rPr>
        <w:t xml:space="preserve">NATIONAL ID)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3"/>
          <w:szCs w:val="23"/>
        </w:rPr>
      </w:pPr>
      <w:r w:rsidDel="00000000" w:rsidR="00000000" w:rsidRPr="00000000">
        <w:rPr>
          <w:color w:val="000000"/>
          <w:sz w:val="23"/>
          <w:szCs w:val="23"/>
          <w:rtl w:val="0"/>
        </w:rPr>
        <w:t xml:space="preserve">........................................................................................................................................................... 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</w:t>
      </w:r>
      <w:r w:rsidDel="00000000" w:rsidR="00000000" w:rsidRPr="00000000">
        <w:rPr>
          <w:sz w:val="24"/>
          <w:szCs w:val="24"/>
          <w:rtl w:val="0"/>
        </w:rPr>
        <w:t xml:space="preserve">ADRESAS, TELEFONO NUMERIS/ADDRESS, PHONE NUMBER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) 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3"/>
          <w:szCs w:val="23"/>
        </w:rPr>
      </w:pPr>
      <w:r w:rsidDel="00000000" w:rsidR="00000000" w:rsidRPr="00000000">
        <w:rPr>
          <w:color w:val="000000"/>
          <w:sz w:val="23"/>
          <w:szCs w:val="23"/>
          <w:rtl w:val="0"/>
        </w:rPr>
        <w:t xml:space="preserve">sutinku, kad mano ............................................................................................................................ 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</w:t>
      </w:r>
      <w:r w:rsidDel="00000000" w:rsidR="00000000" w:rsidRPr="00000000">
        <w:rPr>
          <w:sz w:val="24"/>
          <w:szCs w:val="24"/>
          <w:rtl w:val="0"/>
        </w:rPr>
        <w:t xml:space="preserve">SŪNUS/DUKRA/GLOBOTINIS, VARDAS, PAVARDĖ/SON/DAUGHTER, NAME, SURNAME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3"/>
          <w:szCs w:val="23"/>
        </w:rPr>
      </w:pPr>
      <w:r w:rsidDel="00000000" w:rsidR="00000000" w:rsidRPr="00000000">
        <w:rPr>
          <w:color w:val="000000"/>
          <w:sz w:val="23"/>
          <w:szCs w:val="23"/>
          <w:rtl w:val="0"/>
        </w:rPr>
        <w:t xml:space="preserve">dalyvautų „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VILNIUS GRAVITY CUP | VGC</w:t>
      </w:r>
      <w:r w:rsidDel="00000000" w:rsidR="00000000" w:rsidRPr="00000000">
        <w:rPr>
          <w:color w:val="000000"/>
          <w:sz w:val="23"/>
          <w:szCs w:val="23"/>
          <w:rtl w:val="0"/>
        </w:rPr>
        <w:t xml:space="preserve">“. Žinau, kad kalnų dviračių sportas gali būti pavojingas gyvybei. Prisiimu pilną atsakomybę už savo sūnaus/dukros/globotinio veiksmus ar/ir šių veiksmų pasekmes, ir jokių pretenzijų organizatoriams ir oficialiems asmenims neturėsiu.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3"/>
          <w:szCs w:val="23"/>
        </w:rPr>
      </w:pPr>
      <w:r w:rsidDel="00000000" w:rsidR="00000000" w:rsidRPr="00000000">
        <w:rPr>
          <w:color w:val="000000"/>
          <w:sz w:val="23"/>
          <w:szCs w:val="23"/>
          <w:rtl w:val="0"/>
        </w:rPr>
        <w:t xml:space="preserve">...................................................................... 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3"/>
          <w:szCs w:val="23"/>
        </w:rPr>
      </w:pPr>
      <w:r w:rsidDel="00000000" w:rsidR="00000000" w:rsidRPr="00000000">
        <w:rPr>
          <w:color w:val="000000"/>
          <w:rtl w:val="0"/>
        </w:rPr>
        <w:t xml:space="preserve">(vardas pavardė, parašas) </w:t>
      </w:r>
      <w:r w:rsidDel="00000000" w:rsidR="00000000" w:rsidRPr="00000000">
        <w:rPr>
          <w:color w:val="000000"/>
          <w:sz w:val="23"/>
          <w:szCs w:val="23"/>
          <w:rtl w:val="0"/>
        </w:rPr>
        <w:t xml:space="preserve"> 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13"/>
          <w:szCs w:val="13"/>
          <w:rtl w:val="0"/>
        </w:rPr>
        <w:t xml:space="preserve">1 </w:t>
      </w:r>
      <w:r w:rsidDel="00000000" w:rsidR="00000000" w:rsidRPr="00000000">
        <w:rPr>
          <w:color w:val="000000"/>
          <w:rtl w:val="0"/>
        </w:rPr>
        <w:t xml:space="preserve">– SUTIKIMAS negalioja be tapatybę patvirtinančio dokumento (paso, asmens tapatybės kortelės arba naujo pavyzdžio vairuotojo pažymėjimo) arba jo kopijos.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701" w:left="1701" w:right="567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lt-L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prastasis" w:customStyle="1">
    <w:name w:val="Įprastasis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sz w:val="24"/>
      <w:szCs w:val="24"/>
      <w:lang w:eastAsia="lt-LT"/>
    </w:rPr>
  </w:style>
  <w:style w:type="character" w:styleId="Numatytasispastraiposriftas" w:customStyle="1">
    <w:name w:val="Numatytasis pastraipos šriftas"/>
    <w:rPr>
      <w:w w:val="100"/>
      <w:position w:val="-1"/>
      <w:effect w:val="none"/>
      <w:vertAlign w:val="baseline"/>
      <w:cs w:val="0"/>
      <w:em w:val="none"/>
    </w:rPr>
  </w:style>
  <w:style w:type="table" w:styleId="prastojilentel" w:customStyle="1">
    <w:name w:val="Įprastoji lentelė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raonra" w:customStyle="1">
    <w:name w:val="Sąrašo nėra"/>
  </w:style>
  <w:style w:type="paragraph" w:styleId="2vidutinistinklelis" w:customStyle="1">
    <w:name w:val="2 vidutinis tinklelis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Calibri" w:hAnsi="Calibri"/>
      <w:position w:val="-1"/>
      <w:sz w:val="22"/>
      <w:szCs w:val="22"/>
      <w:lang w:val="en-US"/>
    </w:rPr>
  </w:style>
  <w:style w:type="character" w:styleId="Hipersaitas" w:customStyle="1">
    <w:name w:val="Hipersaitas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palvotassraas1parykinimas" w:customStyle="1">
    <w:name w:val="Spalvotas sąrašas – 1 paryškinimas"/>
    <w:basedOn w:val="prastasis"/>
    <w:pPr>
      <w:spacing w:after="200" w:line="276" w:lineRule="auto"/>
      <w:ind w:left="720"/>
      <w:contextualSpacing w:val="1"/>
    </w:pPr>
    <w:rPr>
      <w:rFonts w:ascii="Calibri" w:eastAsia="Calibri" w:hAnsi="Calibri"/>
      <w:sz w:val="22"/>
      <w:szCs w:val="22"/>
      <w:lang w:eastAsia="en-US"/>
    </w:rPr>
  </w:style>
  <w:style w:type="paragraph" w:styleId="prastasiniatinklio" w:customStyle="1">
    <w:name w:val="Įprastas (žiniatinklio)"/>
    <w:basedOn w:val="prastasis"/>
    <w:pPr>
      <w:spacing w:after="100" w:afterAutospacing="1" w:before="100" w:beforeAutospacing="1"/>
    </w:pPr>
  </w:style>
  <w:style w:type="character" w:styleId="apple-converted-space" w:customStyle="1">
    <w:name w:val="apple-converted-space"/>
    <w:basedOn w:val="Numatytasispastraiposriftas"/>
    <w:rPr>
      <w:w w:val="100"/>
      <w:position w:val="-1"/>
      <w:effect w:val="none"/>
      <w:vertAlign w:val="baseline"/>
      <w:cs w:val="0"/>
      <w:em w:val="none"/>
    </w:rPr>
  </w:style>
  <w:style w:type="character" w:styleId="2vidutinistinklelisDiagrama" w:customStyle="1">
    <w:name w:val="2 vidutinis tinklelis Diagrama"/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Default" w:customStyle="1">
    <w:name w:val="Default"/>
    <w:pPr>
      <w:suppressAutoHyphens w:val="1"/>
      <w:autoSpaceDE w:val="0"/>
      <w:autoSpaceDN w:val="0"/>
      <w:adjustRightInd w:val="0"/>
      <w:spacing w:line="1" w:lineRule="atLeast"/>
      <w:ind w:left="-1" w:leftChars="-1" w:hanging="1" w:hangingChars="1"/>
      <w:textDirection w:val="btLr"/>
      <w:textAlignment w:val="top"/>
      <w:outlineLvl w:val="0"/>
    </w:pPr>
    <w:rPr>
      <w:color w:val="000000"/>
      <w:position w:val="-1"/>
      <w:sz w:val="24"/>
      <w:szCs w:val="24"/>
      <w:lang w:eastAsia="lt-LT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  <w:tcPr>
      <w:shd w:fill="f8f8f8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GIBlo8yxIxumkmyKQPVxdPgDRw==">CgMxLjA4AHIhMUs3ekN4dWFsdFlBUjNuZi0wNDI4anZXMlFESlJWdmpP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2021-09-02T19:08:00Z</dcterms:created>
  <dc:creator>User</dc:creator>
</cp:coreProperties>
</file>